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F" w:rsidRPr="004C0D2B" w:rsidRDefault="00632CDF" w:rsidP="00632CDF">
      <w:pPr>
        <w:spacing w:after="0"/>
        <w:ind w:right="141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bookmarkStart w:id="0" w:name="_GoBack"/>
      <w:bookmarkEnd w:id="0"/>
      <w:r w:rsidRPr="004C0D2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Муниципальное  дошкольное образовательное учреждение </w:t>
      </w:r>
    </w:p>
    <w:p w:rsidR="00632CDF" w:rsidRPr="004C0D2B" w:rsidRDefault="00632CDF" w:rsidP="00632CDF">
      <w:pPr>
        <w:spacing w:after="0"/>
        <w:ind w:right="141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4C0D2B">
        <w:rPr>
          <w:rFonts w:ascii="Times New Roman" w:eastAsia="Calibri" w:hAnsi="Times New Roman" w:cs="Times New Roman"/>
          <w:color w:val="262626"/>
          <w:sz w:val="24"/>
          <w:szCs w:val="24"/>
        </w:rPr>
        <w:t>детский сад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Pr="004C0D2B">
        <w:rPr>
          <w:rFonts w:ascii="Times New Roman" w:eastAsia="Calibri" w:hAnsi="Times New Roman" w:cs="Times New Roman"/>
          <w:color w:val="262626"/>
          <w:sz w:val="24"/>
          <w:szCs w:val="24"/>
        </w:rPr>
        <w:t>№ 28 «Росинка»</w:t>
      </w:r>
    </w:p>
    <w:p w:rsidR="00632CDF" w:rsidRPr="004C0D2B" w:rsidRDefault="00632CDF" w:rsidP="00632CDF">
      <w:pPr>
        <w:ind w:right="141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632CDF" w:rsidRPr="004C0D2B" w:rsidRDefault="00632CDF" w:rsidP="00632CDF">
      <w:pPr>
        <w:spacing w:after="0"/>
        <w:ind w:right="14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D2B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4C0D2B">
        <w:rPr>
          <w:rFonts w:ascii="Times New Roman" w:hAnsi="Times New Roman" w:cs="Times New Roman"/>
          <w:sz w:val="24"/>
          <w:szCs w:val="24"/>
        </w:rPr>
        <w:t>Белогурова</w:t>
      </w:r>
      <w:proofErr w:type="spellEnd"/>
      <w:r w:rsidRPr="004C0D2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32CDF" w:rsidRPr="004C0D2B" w:rsidRDefault="00632CDF" w:rsidP="00632CD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4C0D2B">
        <w:rPr>
          <w:rFonts w:ascii="Times New Roman" w:hAnsi="Times New Roman" w:cs="Times New Roman"/>
          <w:sz w:val="24"/>
          <w:szCs w:val="24"/>
        </w:rPr>
        <w:t>Орехова М.А.</w:t>
      </w:r>
    </w:p>
    <w:p w:rsidR="00343FEF" w:rsidRDefault="00632CDF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43FEF" w:rsidRPr="00343FEF" w:rsidRDefault="00343FEF" w:rsidP="00343FE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Pr="00632CDF" w:rsidRDefault="00343FEF" w:rsidP="00632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32CD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Консультация для родителей </w:t>
      </w:r>
      <w:r w:rsidR="00632CDF" w:rsidRPr="00632CD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</w:p>
    <w:p w:rsidR="00343FEF" w:rsidRPr="00632CDF" w:rsidRDefault="00632CDF" w:rsidP="00632CD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32CD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  <w:r w:rsidR="00343FEF" w:rsidRPr="00632CD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«Почитай 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  </w:t>
      </w:r>
      <w:r w:rsidR="00343FEF" w:rsidRPr="00632CD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мне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  </w:t>
      </w:r>
      <w:r w:rsidR="00343FEF" w:rsidRPr="00632CD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сказку,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  <w:r w:rsidR="00343FEF" w:rsidRPr="00632CD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мама»</w:t>
      </w:r>
    </w:p>
    <w:p w:rsidR="005350E2" w:rsidRPr="00632CDF" w:rsidRDefault="005350E2" w:rsidP="00343FEF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всегда просят своих родителей почитать им сказку. Именно сказка первая знакомит ребенка с миром литературы. Через сказку легко объяснить ребенку, что хорошо делать и что нежелательно.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в ритме современной жизни многие родители заменяют эту старую добрую традицию – чтение сказок перед сном, на интернет, аудиосказки, компьютерные развлечения и телевизионные программы. Безусловно, они выручают, но всему должно быть свое место и время.</w:t>
      </w:r>
    </w:p>
    <w:p w:rsidR="0053331B" w:rsidRPr="00632CDF" w:rsidRDefault="0053331B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Все- таки хочется </w:t>
      </w:r>
      <w:proofErr w:type="gramStart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посоветовать родителям не игнорировать</w:t>
      </w:r>
      <w:proofErr w:type="gramEnd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старые методы развития детей. Дети «как губка» впитывают все, что видят и слышат вокруг себя. А чем больше хорошего и доброго они видят и слышат, тем добрее и позитивнее становятся они сами.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стоит пренебрегать чтением книжек и для совсем маленьких малышей. С полу года можно постепенно читать и показывать движениями «Сороку – белобоку», «Ладушки», «Идет коза рогатая». Это развивает у ребенка память, внимание, а также привычку слушать.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Ближе к двум годам деткам интересны стихи и сказки «</w:t>
      </w:r>
      <w:proofErr w:type="gramStart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посерьезнее</w:t>
      </w:r>
      <w:proofErr w:type="gramEnd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особенно с участие животных в качестве персонажей, а также пальчиковые игры, например, любимый всеми «Мальчик с пальчик». Подключаем развитие мелкой моторики.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сказок для детей – это не только интересно и полезно, но и приятное время провождение для родителей и детей. Это развитие речи и памяти. Ребенок со временем начинает повторять движения, знакомые слова и строчки, некоторые стихи знает наизусть, открывает книжку и по знакомым картинкам сам себе все показывает и рассказывает.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 сказкам ребенок начинает знакомиться с окружающим миром, с такими понятиями как добро и зло, смелость и трусость.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Читать желательно с интонацией, периодически делая небольшую паузу, чтобы ребенок мог оценить ситуацию. Уединитесь с ребенком, в тихой спокойной обстановке прижмите </w:t>
      </w: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его к себе и начинайте читать. Будет особенно хорошо и полезно, если вы будите уделять время чтению сказок на ночь. Это поможет малышу успокоиться и спокойно заснуть, а также будет способствовать умственному развитию, развитию фантазии, формированию правильного и «здорового» лексикона, отличающегося </w:t>
      </w:r>
      <w:proofErr w:type="gramStart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уличного и телевизионного.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 же, сказки должны быть добрыми, яркими и небольшими.</w:t>
      </w:r>
    </w:p>
    <w:p w:rsidR="005350E2" w:rsidRPr="00632CDF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Возможно, ребенку понравилась одна </w:t>
      </w:r>
      <w:proofErr w:type="gramStart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</w:t>
      </w:r>
      <w:proofErr w:type="gramEnd"/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 будет просить перечитывать ее снова и снова. Не отказывайте ему. Перечитайте. Будут появляться новые книжки, новые сказки и какая-то станет его новой любимой сказкой.</w:t>
      </w:r>
    </w:p>
    <w:p w:rsidR="005350E2" w:rsidRPr="00632CDF" w:rsidRDefault="0053331B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Выделите пол</w:t>
      </w:r>
      <w:r w:rsidR="005350E2" w:rsidRPr="0063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часа своего времени, чтобы почитать добрые детские сказки своим деткам. И помните: «Сказка греет, сказка лечит, сказка учит жить! »</w:t>
      </w:r>
    </w:p>
    <w:p w:rsidR="005350E2" w:rsidRPr="00632CDF" w:rsidRDefault="0053331B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</w:rPr>
      </w:pPr>
      <w:r w:rsidRPr="00632CDF">
        <w:rPr>
          <w:rStyle w:val="c1"/>
          <w:color w:val="000000"/>
        </w:rPr>
        <w:t>К</w:t>
      </w:r>
      <w:r w:rsidR="005350E2" w:rsidRPr="00632CDF">
        <w:rPr>
          <w:rStyle w:val="c1"/>
          <w:color w:val="000000"/>
        </w:rPr>
        <w:t>ак вы6ирать полезные и интересные книги для малышей разного возраста?</w:t>
      </w:r>
    </w:p>
    <w:p w:rsidR="0053331B" w:rsidRPr="00632CDF" w:rsidRDefault="0053331B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</w:rPr>
      </w:pPr>
    </w:p>
    <w:p w:rsidR="005350E2" w:rsidRPr="00632CDF" w:rsidRDefault="005350E2" w:rsidP="0053331B">
      <w:pPr>
        <w:pStyle w:val="c5"/>
        <w:spacing w:before="0" w:beforeAutospacing="0" w:after="0" w:afterAutospacing="0"/>
        <w:ind w:right="282"/>
        <w:rPr>
          <w:rStyle w:val="c1"/>
          <w:b/>
          <w:bCs/>
          <w:i/>
          <w:color w:val="000000"/>
        </w:rPr>
      </w:pPr>
      <w:r w:rsidRPr="00632CDF">
        <w:rPr>
          <w:rStyle w:val="c1"/>
          <w:b/>
          <w:bCs/>
          <w:i/>
          <w:color w:val="000000"/>
        </w:rPr>
        <w:t>Легкость и прочность</w:t>
      </w:r>
    </w:p>
    <w:p w:rsidR="0053331B" w:rsidRPr="00632CDF" w:rsidRDefault="0053331B" w:rsidP="0053331B">
      <w:pPr>
        <w:pStyle w:val="c5"/>
        <w:spacing w:before="0" w:beforeAutospacing="0" w:after="0" w:afterAutospacing="0"/>
        <w:ind w:right="282"/>
        <w:rPr>
          <w:b/>
          <w:i/>
          <w:color w:val="000000"/>
        </w:rPr>
      </w:pP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Хорошая книжка для маленьких имеет некоторые особенности.</w:t>
      </w: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Она лёгкая — у малыша должно хватать сил на то, чтобы в любой момент достать книгу с полки.</w:t>
      </w: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  страница    представляет   собой    яркую    картинку,   текст   должен располагаться на светлом фоне.</w:t>
      </w: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Обратите   внимание   на   наличие   гигиенического   сертификата   (обычно указывается  на  последней  странице  или  обложке).    </w:t>
      </w:r>
    </w:p>
    <w:p w:rsidR="005350E2" w:rsidRPr="00632CDF" w:rsidRDefault="005350E2" w:rsidP="0053331B">
      <w:pPr>
        <w:pStyle w:val="c2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                     </w:t>
      </w:r>
    </w:p>
    <w:p w:rsidR="005350E2" w:rsidRPr="00632CDF" w:rsidRDefault="005350E2" w:rsidP="0053331B">
      <w:pPr>
        <w:pStyle w:val="c9"/>
        <w:spacing w:before="0" w:beforeAutospacing="0" w:after="0" w:afterAutospacing="0"/>
        <w:ind w:right="282"/>
        <w:rPr>
          <w:rStyle w:val="c1"/>
          <w:b/>
          <w:bCs/>
          <w:i/>
          <w:color w:val="000000"/>
        </w:rPr>
      </w:pPr>
      <w:r w:rsidRPr="00632CDF">
        <w:rPr>
          <w:rStyle w:val="c1"/>
          <w:b/>
          <w:bCs/>
          <w:i/>
          <w:color w:val="000000"/>
        </w:rPr>
        <w:t>Всему своё время</w:t>
      </w:r>
    </w:p>
    <w:p w:rsidR="0053331B" w:rsidRPr="00632CDF" w:rsidRDefault="0053331B" w:rsidP="0053331B">
      <w:pPr>
        <w:pStyle w:val="c9"/>
        <w:spacing w:before="0" w:beforeAutospacing="0" w:after="0" w:afterAutospacing="0"/>
        <w:ind w:right="282"/>
        <w:rPr>
          <w:b/>
          <w:i/>
          <w:color w:val="000000"/>
        </w:rPr>
      </w:pP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 xml:space="preserve">Примерно с года (а при желании и раньше) можно начать читать ребенку стихи и коротенькие сказки. В этом возрасте </w:t>
      </w:r>
      <w:r w:rsidR="00343FEF" w:rsidRPr="00632CDF">
        <w:rPr>
          <w:rStyle w:val="c1"/>
          <w:color w:val="000000"/>
        </w:rPr>
        <w:t xml:space="preserve">знакомство с веселыми потешками </w:t>
      </w:r>
      <w:r w:rsidRPr="00632CDF">
        <w:rPr>
          <w:rStyle w:val="c1"/>
          <w:color w:val="000000"/>
        </w:rPr>
        <w:t xml:space="preserve">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</w:rPr>
      </w:pPr>
      <w:r w:rsidRPr="00632CDF">
        <w:rPr>
          <w:rStyle w:val="c1"/>
          <w:color w:val="000000"/>
        </w:rPr>
        <w:t xml:space="preserve"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</w:t>
      </w:r>
      <w:r w:rsidRPr="00632CDF">
        <w:rPr>
          <w:rStyle w:val="c1"/>
          <w:color w:val="000000"/>
        </w:rPr>
        <w:lastRenderedPageBreak/>
        <w:t>вместе с вами, малыш получает ответы на интересующие его вопросы и при этом учится работать с новой информацией.</w:t>
      </w:r>
    </w:p>
    <w:p w:rsidR="0053331B" w:rsidRPr="00632CDF" w:rsidRDefault="0053331B" w:rsidP="0053331B">
      <w:pPr>
        <w:pStyle w:val="c0"/>
        <w:spacing w:before="0" w:beforeAutospacing="0" w:after="0" w:afterAutospacing="0"/>
        <w:ind w:right="282"/>
        <w:rPr>
          <w:color w:val="000000"/>
        </w:rPr>
      </w:pPr>
    </w:p>
    <w:p w:rsidR="005350E2" w:rsidRPr="00632CDF" w:rsidRDefault="005350E2" w:rsidP="0053331B">
      <w:pPr>
        <w:pStyle w:val="c5"/>
        <w:spacing w:before="0" w:beforeAutospacing="0" w:after="0" w:afterAutospacing="0"/>
        <w:ind w:right="282"/>
        <w:rPr>
          <w:rStyle w:val="c1"/>
          <w:b/>
          <w:bCs/>
          <w:i/>
          <w:color w:val="000000"/>
        </w:rPr>
      </w:pPr>
      <w:r w:rsidRPr="00632CDF">
        <w:rPr>
          <w:rStyle w:val="c1"/>
          <w:b/>
          <w:bCs/>
          <w:i/>
          <w:color w:val="000000"/>
        </w:rPr>
        <w:t>Расширяем кругозор</w:t>
      </w:r>
    </w:p>
    <w:p w:rsidR="0053331B" w:rsidRPr="00632CDF" w:rsidRDefault="0053331B" w:rsidP="0053331B">
      <w:pPr>
        <w:pStyle w:val="c5"/>
        <w:spacing w:before="0" w:beforeAutospacing="0" w:after="0" w:afterAutospacing="0"/>
        <w:ind w:right="282"/>
        <w:rPr>
          <w:i/>
          <w:color w:val="000000"/>
        </w:rPr>
      </w:pP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color w:val="000000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5350E2" w:rsidRPr="00632CDF" w:rsidRDefault="005350E2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</w:rPr>
      </w:pPr>
      <w:r w:rsidRPr="00632CDF">
        <w:rPr>
          <w:rStyle w:val="c1"/>
          <w:color w:val="000000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</w:t>
      </w:r>
      <w:r w:rsidR="00343FEF" w:rsidRPr="00632CDF">
        <w:rPr>
          <w:rStyle w:val="c1"/>
          <w:color w:val="000000"/>
        </w:rPr>
        <w:t xml:space="preserve">ка живые представления о </w:t>
      </w:r>
      <w:proofErr w:type="gramStart"/>
      <w:r w:rsidR="00343FEF" w:rsidRPr="00632CDF">
        <w:rPr>
          <w:rStyle w:val="c1"/>
          <w:color w:val="000000"/>
        </w:rPr>
        <w:t>написанном</w:t>
      </w:r>
      <w:proofErr w:type="gramEnd"/>
      <w:r w:rsidRPr="00632CDF">
        <w:rPr>
          <w:rStyle w:val="c1"/>
          <w:color w:val="000000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632CDF" w:rsidRPr="00632CDF" w:rsidRDefault="00632CDF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</w:rPr>
      </w:pPr>
    </w:p>
    <w:p w:rsidR="00632CDF" w:rsidRPr="00632CDF" w:rsidRDefault="00632CDF" w:rsidP="0053331B">
      <w:pPr>
        <w:pStyle w:val="c0"/>
        <w:spacing w:before="0" w:beforeAutospacing="0" w:after="0" w:afterAutospacing="0"/>
        <w:ind w:right="282"/>
        <w:rPr>
          <w:color w:val="000000"/>
        </w:rPr>
      </w:pPr>
      <w:r w:rsidRPr="00632CDF">
        <w:rPr>
          <w:rStyle w:val="c1"/>
          <w:b/>
          <w:color w:val="000000"/>
        </w:rPr>
        <w:t>Источник:</w:t>
      </w:r>
      <w:r w:rsidRPr="00632CDF">
        <w:rPr>
          <w:rStyle w:val="c1"/>
          <w:color w:val="000000"/>
        </w:rPr>
        <w:t xml:space="preserve"> https://nsportal.ru/detskiy-sad/materialy-dlya-roditeley/2015/12/02/konsultatsiya-dlya-roditeley-1</w:t>
      </w:r>
    </w:p>
    <w:p w:rsidR="002F329C" w:rsidRPr="00632CDF" w:rsidRDefault="002F329C" w:rsidP="005333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329C" w:rsidRPr="00632CDF" w:rsidSect="00632CD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E2"/>
    <w:rsid w:val="001A77D4"/>
    <w:rsid w:val="002F329C"/>
    <w:rsid w:val="00343FEF"/>
    <w:rsid w:val="0053331B"/>
    <w:rsid w:val="005350E2"/>
    <w:rsid w:val="00632CDF"/>
    <w:rsid w:val="00D8366B"/>
    <w:rsid w:val="00D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paragraph" w:styleId="1">
    <w:name w:val="heading 1"/>
    <w:basedOn w:val="a"/>
    <w:link w:val="10"/>
    <w:uiPriority w:val="9"/>
    <w:qFormat/>
    <w:rsid w:val="0053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0E2"/>
  </w:style>
  <w:style w:type="paragraph" w:customStyle="1" w:styleId="c0">
    <w:name w:val="c0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1896-D557-40E0-910F-5512C07F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2015-10-18T16:36:00Z</cp:lastPrinted>
  <dcterms:created xsi:type="dcterms:W3CDTF">2015-10-18T14:27:00Z</dcterms:created>
  <dcterms:modified xsi:type="dcterms:W3CDTF">2020-11-24T19:36:00Z</dcterms:modified>
</cp:coreProperties>
</file>