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0145"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Муниципальное дошкольное  образовательное  учреждение</w:t>
      </w: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0145">
        <w:rPr>
          <w:rFonts w:ascii="Times New Roman" w:hAnsi="Times New Roman" w:cs="Times New Roman"/>
          <w:i w:val="0"/>
          <w:sz w:val="28"/>
          <w:szCs w:val="28"/>
          <w:lang w:val="ru-RU"/>
        </w:rPr>
        <w:t>детский сад № 28 «Росинка»</w:t>
      </w: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48"/>
          <w:szCs w:val="48"/>
          <w:lang w:val="ru-RU"/>
        </w:rPr>
      </w:pPr>
    </w:p>
    <w:p w:rsidR="005C53BA" w:rsidRPr="00AD4C9F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48"/>
          <w:szCs w:val="48"/>
          <w:lang w:val="ru-RU"/>
        </w:rPr>
      </w:pPr>
      <w:r w:rsidRPr="00AD4C9F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Консультация для родителей </w:t>
      </w: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D75F55" w:rsidRDefault="00D75F55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color w:val="C00000"/>
          <w:sz w:val="52"/>
          <w:szCs w:val="52"/>
          <w:u w:val="single"/>
          <w:lang w:val="ru-RU"/>
        </w:rPr>
      </w:pPr>
      <w:r w:rsidRPr="00D75F55">
        <w:rPr>
          <w:rFonts w:ascii="Times New Roman" w:hAnsi="Times New Roman" w:cs="Times New Roman"/>
          <w:i w:val="0"/>
          <w:iCs w:val="0"/>
          <w:color w:val="C00000"/>
          <w:sz w:val="52"/>
          <w:szCs w:val="52"/>
          <w:u w:val="single"/>
          <w:lang w:val="ru-RU"/>
        </w:rPr>
        <w:t>«</w:t>
      </w:r>
      <w:r w:rsidRPr="00D75F55">
        <w:rPr>
          <w:rFonts w:ascii="Times New Roman" w:hAnsi="Times New Roman" w:cs="Times New Roman"/>
          <w:i w:val="0"/>
          <w:color w:val="C00000"/>
          <w:sz w:val="52"/>
          <w:szCs w:val="52"/>
          <w:u w:val="single"/>
          <w:lang w:val="ru-RU"/>
        </w:rPr>
        <w:t xml:space="preserve">Развитие эстетического вкуса у детей через </w:t>
      </w:r>
      <w:proofErr w:type="gramStart"/>
      <w:r w:rsidRPr="00D75F55">
        <w:rPr>
          <w:rFonts w:ascii="Times New Roman" w:hAnsi="Times New Roman" w:cs="Times New Roman"/>
          <w:i w:val="0"/>
          <w:color w:val="C00000"/>
          <w:sz w:val="52"/>
          <w:szCs w:val="52"/>
          <w:u w:val="single"/>
          <w:lang w:val="ru-RU"/>
        </w:rPr>
        <w:t>ИЗО</w:t>
      </w:r>
      <w:proofErr w:type="gramEnd"/>
      <w:r w:rsidRPr="00D75F55">
        <w:rPr>
          <w:rFonts w:ascii="Times New Roman" w:hAnsi="Times New Roman" w:cs="Times New Roman"/>
          <w:i w:val="0"/>
          <w:color w:val="C00000"/>
          <w:sz w:val="52"/>
          <w:szCs w:val="52"/>
          <w:u w:val="single"/>
          <w:lang w:val="ru-RU"/>
        </w:rPr>
        <w:t xml:space="preserve"> деятельность</w:t>
      </w:r>
      <w:r w:rsidRPr="00D75F55">
        <w:rPr>
          <w:rFonts w:ascii="Times New Roman" w:hAnsi="Times New Roman" w:cs="Times New Roman"/>
          <w:i w:val="0"/>
          <w:iCs w:val="0"/>
          <w:color w:val="C00000"/>
          <w:sz w:val="52"/>
          <w:szCs w:val="52"/>
          <w:u w:val="single"/>
          <w:lang w:val="ru-RU"/>
        </w:rPr>
        <w:t>»</w:t>
      </w:r>
    </w:p>
    <w:p w:rsidR="005C53BA" w:rsidRDefault="005C53BA">
      <w:pPr>
        <w:rPr>
          <w:lang w:val="ru-RU"/>
        </w:rPr>
      </w:pPr>
    </w:p>
    <w:p w:rsidR="005C53BA" w:rsidRPr="005C53BA" w:rsidRDefault="005C53BA" w:rsidP="005C53BA">
      <w:pPr>
        <w:rPr>
          <w:lang w:val="ru-RU"/>
        </w:rPr>
      </w:pPr>
    </w:p>
    <w:p w:rsidR="005C53BA" w:rsidRPr="005C53BA" w:rsidRDefault="00D75F55" w:rsidP="00D75F55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14853" cy="2930954"/>
            <wp:effectExtent l="19050" t="0" r="0" b="0"/>
            <wp:docPr id="1" name="Рисунок 1" descr="http://detki.guru/wp-content/uploads/2016/08/rol-jesteticheskogo-vospitanij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ki.guru/wp-content/uploads/2016/08/rol-jesteticheskogo-vospitanij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435" cy="29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BA" w:rsidRPr="005C53BA" w:rsidRDefault="005C53BA" w:rsidP="005C53BA">
      <w:pPr>
        <w:rPr>
          <w:lang w:val="ru-RU"/>
        </w:rPr>
      </w:pPr>
    </w:p>
    <w:p w:rsidR="005C53BA" w:rsidRPr="005C53BA" w:rsidRDefault="005C53BA" w:rsidP="005C53BA">
      <w:pPr>
        <w:rPr>
          <w:lang w:val="ru-RU"/>
        </w:rPr>
      </w:pPr>
    </w:p>
    <w:p w:rsidR="005C53BA" w:rsidRPr="005C53BA" w:rsidRDefault="005C53BA" w:rsidP="005C53BA">
      <w:pPr>
        <w:rPr>
          <w:lang w:val="ru-RU"/>
        </w:rPr>
      </w:pPr>
    </w:p>
    <w:p w:rsidR="007A1D68" w:rsidRDefault="005C53BA" w:rsidP="00D75F55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01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подготовила воспитатель: </w:t>
      </w:r>
      <w:proofErr w:type="spellStart"/>
      <w:r w:rsidRPr="00700145">
        <w:rPr>
          <w:rFonts w:ascii="Times New Roman" w:hAnsi="Times New Roman" w:cs="Times New Roman"/>
          <w:i w:val="0"/>
          <w:sz w:val="28"/>
          <w:szCs w:val="28"/>
          <w:lang w:val="ru-RU"/>
        </w:rPr>
        <w:t>Невиница</w:t>
      </w:r>
      <w:proofErr w:type="spellEnd"/>
      <w:r w:rsidRPr="007001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Т.М</w:t>
      </w:r>
      <w:r w:rsidR="00D75F55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75F55" w:rsidRDefault="00D75F55" w:rsidP="00D75F55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75F55" w:rsidRDefault="00D75F55" w:rsidP="00D75F55">
      <w:pPr>
        <w:rPr>
          <w:lang w:val="ru-RU"/>
        </w:rPr>
      </w:pPr>
    </w:p>
    <w:p w:rsidR="00D75F55" w:rsidRPr="00D75F55" w:rsidRDefault="00D75F55" w:rsidP="00AA2B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«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Развитие эстетического вкуса у детей дошкольного возраста через изобразительную деятельность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»</w:t>
      </w:r>
    </w:p>
    <w:p w:rsidR="00D75F55" w:rsidRPr="00D75F55" w:rsidRDefault="00D75F55" w:rsidP="00D75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D75F55" w:rsidRPr="00D75F55" w:rsidRDefault="00D75F55" w:rsidP="00D75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Дошкольный возраст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является особенным периодом, в это время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изобразительной деятельностью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можно увлечь не только одаренных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детей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но и всех остальных.</w:t>
      </w:r>
    </w:p>
    <w:p w:rsidR="00D75F55" w:rsidRDefault="00D75F55" w:rsidP="00D75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Особое внимание нужно уделять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эстетическому воспитанию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умению ребенка замечать прекрасное в окружающем мире.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Эстетическое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воспитание тесно связано с нравственным и трудовым воспитанием. Последние два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развивают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в ребенке чувство любви и гордости, учат ребенка с уважением относиться к труду и стараниям других людей. Именно совокупность этих качеств в ребенке и помогает создать всесторонне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развитого человека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. </w:t>
      </w:r>
    </w:p>
    <w:p w:rsidR="00D75F55" w:rsidRPr="00D75F55" w:rsidRDefault="00D75F55" w:rsidP="00D75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Можно воспитать всесторонне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развитого человека с помощью изобразительного искусства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75F55" w:rsidRDefault="00D75F55" w:rsidP="002821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Рисование – это занятие интересное, яркое и очень веселое. При организации подобных занятий следует учитывать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возрастные особенности детей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 Например, создавая свой первый </w:t>
      </w:r>
      <w:r w:rsidRPr="00D75F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«шедевр»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малыш может пользоваться прост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о 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своей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ладошкой и красками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75F55" w:rsidRPr="00D75F55" w:rsidRDefault="00D75F55" w:rsidP="00D75F5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75F55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2633629" cy="1751263"/>
            <wp:effectExtent l="19050" t="0" r="0" b="0"/>
            <wp:docPr id="10" name="Рисунок 10" descr="https://im0-tub-ru.yandex.net/i?id=6c4aa7cd2ed8ccd64ded1409183ba28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6c4aa7cd2ed8ccd64ded1409183ba28d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291" cy="175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55" w:rsidRPr="00D75F55" w:rsidRDefault="00D75F55" w:rsidP="00D75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При рисовании ребенок совершает различные движения своими пальчиками, при этом стимулируется его мозговая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деятельность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развивается мышление и речь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 На некоторых занятиях по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изобразительному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искусству дети рисуют просто пальчиками и ладонями. Детям интересно с помощью своей ладони создавать абстрактные картины. Например, если сделать отпечаток ладони на листе и дорисовать плавники, то получится рыбка. Можно с помощью ладони создавать целые сюжетные картины. Отпечатки ладошек могут превращаться в красивые цветы, сказочных птиц, рыбок и петушком, динозавров и ежей. Интересно, что не всегда получается узнаваемое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изображение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вот здесь можно и применить всю фантазию, создав из простого отпечатка картину.</w:t>
      </w:r>
    </w:p>
    <w:p w:rsidR="00D75F55" w:rsidRPr="00D75F55" w:rsidRDefault="00D75F55" w:rsidP="00D75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Рисунки могут быть самые разные, главное, чтобы у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детей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они вызывали положительные эмоции.</w:t>
      </w:r>
    </w:p>
    <w:p w:rsidR="00D75F55" w:rsidRPr="00D75F55" w:rsidRDefault="00D75F55" w:rsidP="00D75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Посредствам рисования закрепляется связь между двумя полушариями мозга, дети лучше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развиваются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75F55" w:rsidRPr="00D75F55" w:rsidRDefault="00D75F55" w:rsidP="00D75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дошкольном возрасте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у ребенка появляется желание творить – это его внутренняя потребность. Педагоги и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родители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должны дать ребенку такой шанс.</w:t>
      </w:r>
    </w:p>
    <w:p w:rsidR="00D75F55" w:rsidRPr="00D75F55" w:rsidRDefault="00D75F55" w:rsidP="00D75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lastRenderedPageBreak/>
        <w:t>Во время рисования у ребенка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развивается наблюдательность и эстетический вкус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 У ребенка формируется зрительная оценка формы, размера и цвета предмета, ориентирование в пространстве.</w:t>
      </w:r>
    </w:p>
    <w:p w:rsidR="00D75F55" w:rsidRPr="00D75F55" w:rsidRDefault="00D75F55" w:rsidP="00D75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Нетрадиционные методы рисования 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помогают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D75F55" w:rsidRPr="00D75F55" w:rsidRDefault="00D75F55" w:rsidP="00D75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развивать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координацию и подготавливают руку ребенка к письму;</w:t>
      </w:r>
    </w:p>
    <w:p w:rsidR="00D75F55" w:rsidRPr="00D75F55" w:rsidRDefault="00D75F55" w:rsidP="00D75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чувствовать многоцветное </w:t>
      </w: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изображение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а это влияет на полноту восприятия многоцветного мира;</w:t>
      </w:r>
    </w:p>
    <w:p w:rsidR="00D75F55" w:rsidRPr="00D75F55" w:rsidRDefault="00D75F55" w:rsidP="00D75F55">
      <w:pPr>
        <w:shd w:val="clear" w:color="auto" w:fill="FFFFFF"/>
        <w:spacing w:before="182" w:after="182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формировать положительное отношение ребенка к самому процессу рисования;</w:t>
      </w:r>
    </w:p>
    <w:p w:rsidR="00D75F55" w:rsidRPr="00D75F55" w:rsidRDefault="00D75F55" w:rsidP="00D75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75F5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развивать воображение</w:t>
      </w: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75F55" w:rsidRPr="00D75F55" w:rsidRDefault="00D75F55" w:rsidP="00D75F55">
      <w:pPr>
        <w:shd w:val="clear" w:color="auto" w:fill="FFFFFF"/>
        <w:spacing w:before="182" w:after="182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75F5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Каждый ребенок особенный, поэтому необходимо дать возможность ребенку проявить свою индивидуальность и показать свое видение окружающего мира.</w:t>
      </w:r>
    </w:p>
    <w:p w:rsidR="00D75F55" w:rsidRPr="00D75F55" w:rsidRDefault="00D75F55" w:rsidP="00D75F55">
      <w:pPr>
        <w:rPr>
          <w:lang w:val="ru-RU"/>
        </w:rPr>
      </w:pPr>
    </w:p>
    <w:p w:rsidR="00D75F55" w:rsidRPr="00D75F55" w:rsidRDefault="00D75F55" w:rsidP="00D75F55">
      <w:pPr>
        <w:rPr>
          <w:lang w:val="ru-RU"/>
        </w:rPr>
      </w:pPr>
    </w:p>
    <w:p w:rsidR="00D75F55" w:rsidRPr="00D75F55" w:rsidRDefault="00D75F55" w:rsidP="00D75F55">
      <w:pPr>
        <w:rPr>
          <w:lang w:val="ru-RU"/>
        </w:rPr>
      </w:pPr>
    </w:p>
    <w:p w:rsidR="00D75F55" w:rsidRDefault="00D75F55" w:rsidP="00D75F55">
      <w:pPr>
        <w:rPr>
          <w:lang w:val="ru-RU"/>
        </w:rPr>
      </w:pPr>
    </w:p>
    <w:p w:rsidR="00D75F55" w:rsidRDefault="00D75F55" w:rsidP="00D75F55">
      <w:pPr>
        <w:tabs>
          <w:tab w:val="left" w:pos="4223"/>
        </w:tabs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78765" cy="2197633"/>
            <wp:effectExtent l="19050" t="0" r="2735" b="0"/>
            <wp:docPr id="7" name="Рисунок 7" descr="https://im0-tub-ru.yandex.net/i?id=ca8684f8de9a0f99cba3b81a48b2c23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ca8684f8de9a0f99cba3b81a48b2c23a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313" cy="219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55" w:rsidRDefault="00D75F55" w:rsidP="00D75F55">
      <w:pPr>
        <w:tabs>
          <w:tab w:val="left" w:pos="4223"/>
        </w:tabs>
        <w:jc w:val="center"/>
        <w:rPr>
          <w:lang w:val="ru-RU"/>
        </w:rPr>
      </w:pPr>
    </w:p>
    <w:p w:rsidR="00D75F55" w:rsidRDefault="00D75F55" w:rsidP="00D75F55">
      <w:pPr>
        <w:tabs>
          <w:tab w:val="left" w:pos="4223"/>
        </w:tabs>
        <w:jc w:val="center"/>
        <w:rPr>
          <w:lang w:val="ru-RU"/>
        </w:rPr>
      </w:pPr>
    </w:p>
    <w:p w:rsidR="00D75F55" w:rsidRPr="00D75F55" w:rsidRDefault="00D75F55" w:rsidP="00D75F55">
      <w:pPr>
        <w:tabs>
          <w:tab w:val="left" w:pos="4223"/>
        </w:tabs>
        <w:rPr>
          <w:lang w:val="ru-RU"/>
        </w:rPr>
      </w:pPr>
      <w:r>
        <w:rPr>
          <w:lang w:val="ru-RU"/>
        </w:rPr>
        <w:t>Источник:</w:t>
      </w:r>
      <w:r w:rsidRPr="00D75F55">
        <w:rPr>
          <w:lang w:val="ru-RU"/>
        </w:rPr>
        <w:t xml:space="preserve"> http://www.maam.ru/detskijsad/konsultacija-dlja-roditelei-razvitie-yesteticheskogo-vkusa-u-detei-doshkolnogo-vozrasta-cherez-izobrazitelnuyu-dejatelnost.html</w:t>
      </w:r>
    </w:p>
    <w:sectPr w:rsidR="00D75F55" w:rsidRPr="00D75F55" w:rsidSect="00D75F55">
      <w:pgSz w:w="11906" w:h="16838"/>
      <w:pgMar w:top="1134" w:right="849" w:bottom="1134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C53BA"/>
    <w:rsid w:val="00282116"/>
    <w:rsid w:val="004E0171"/>
    <w:rsid w:val="005C53BA"/>
    <w:rsid w:val="00702C2D"/>
    <w:rsid w:val="007A1D68"/>
    <w:rsid w:val="00AA2BCA"/>
    <w:rsid w:val="00D75F55"/>
    <w:rsid w:val="00DA6CC6"/>
    <w:rsid w:val="00E6082E"/>
    <w:rsid w:val="00FC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B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2C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C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C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C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C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C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C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C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C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C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2C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2C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02C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02C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C2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C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2C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02C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2C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02C2D"/>
    <w:rPr>
      <w:b/>
      <w:bCs/>
      <w:spacing w:val="0"/>
    </w:rPr>
  </w:style>
  <w:style w:type="character" w:styleId="a9">
    <w:name w:val="Emphasis"/>
    <w:uiPriority w:val="20"/>
    <w:qFormat/>
    <w:rsid w:val="00702C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02C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2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C2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02C2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02C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02C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02C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02C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02C2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02C2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02C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2C2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C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53BA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D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2018-04-15T17:29:00Z</dcterms:created>
  <dcterms:modified xsi:type="dcterms:W3CDTF">2018-04-15T17:40:00Z</dcterms:modified>
</cp:coreProperties>
</file>